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FFE08" w14:textId="77777777" w:rsidR="00CF0E1E" w:rsidRPr="00CF0E1E" w:rsidRDefault="00CF0E1E" w:rsidP="00CF0E1E">
      <w:pPr>
        <w:spacing w:line="480" w:lineRule="auto"/>
        <w:ind w:firstLine="720"/>
        <w:rPr>
          <w:rFonts w:ascii="Times New Roman" w:hAnsi="Times New Roman" w:cs="Times New Roman"/>
          <w:sz w:val="24"/>
          <w:szCs w:val="24"/>
        </w:rPr>
      </w:pPr>
    </w:p>
    <w:p w14:paraId="74A8C5DD" w14:textId="77777777" w:rsidR="00CF0E1E" w:rsidRPr="00CF0E1E" w:rsidRDefault="00CF0E1E" w:rsidP="00CF0E1E">
      <w:pPr>
        <w:spacing w:line="480" w:lineRule="auto"/>
        <w:ind w:firstLine="720"/>
        <w:rPr>
          <w:rFonts w:ascii="Times New Roman" w:hAnsi="Times New Roman" w:cs="Times New Roman"/>
          <w:sz w:val="24"/>
          <w:szCs w:val="24"/>
        </w:rPr>
      </w:pPr>
    </w:p>
    <w:p w14:paraId="29E52508" w14:textId="77777777" w:rsidR="00475F61" w:rsidRPr="00475F61" w:rsidRDefault="00475F61" w:rsidP="00475F61">
      <w:pPr>
        <w:spacing w:line="480" w:lineRule="auto"/>
        <w:ind w:firstLine="720"/>
        <w:jc w:val="center"/>
        <w:rPr>
          <w:rFonts w:ascii="Times New Roman" w:hAnsi="Times New Roman" w:cs="Times New Roman"/>
          <w:sz w:val="24"/>
          <w:szCs w:val="24"/>
        </w:rPr>
      </w:pPr>
      <w:r w:rsidRPr="00475F61">
        <w:rPr>
          <w:rFonts w:ascii="Times New Roman" w:hAnsi="Times New Roman" w:cs="Times New Roman"/>
          <w:sz w:val="24"/>
          <w:szCs w:val="24"/>
        </w:rPr>
        <w:t>Author</w:t>
      </w:r>
    </w:p>
    <w:p w14:paraId="56CA7248" w14:textId="77777777" w:rsidR="00475F61" w:rsidRPr="00475F61" w:rsidRDefault="00475F61" w:rsidP="00475F61">
      <w:pPr>
        <w:spacing w:line="480" w:lineRule="auto"/>
        <w:ind w:firstLine="720"/>
        <w:jc w:val="center"/>
        <w:rPr>
          <w:rFonts w:ascii="Times New Roman" w:hAnsi="Times New Roman" w:cs="Times New Roman"/>
          <w:sz w:val="24"/>
          <w:szCs w:val="24"/>
        </w:rPr>
      </w:pPr>
      <w:r w:rsidRPr="00475F61">
        <w:rPr>
          <w:rFonts w:ascii="Times New Roman" w:hAnsi="Times New Roman" w:cs="Times New Roman"/>
          <w:sz w:val="24"/>
          <w:szCs w:val="24"/>
        </w:rPr>
        <w:t>Institutional Affiliation</w:t>
      </w:r>
    </w:p>
    <w:p w14:paraId="2F8F0DD9" w14:textId="77777777" w:rsidR="00475F61" w:rsidRPr="00475F61" w:rsidRDefault="00475F61" w:rsidP="00475F61">
      <w:pPr>
        <w:spacing w:line="480" w:lineRule="auto"/>
        <w:ind w:firstLine="720"/>
        <w:jc w:val="center"/>
        <w:rPr>
          <w:rFonts w:ascii="Times New Roman" w:hAnsi="Times New Roman" w:cs="Times New Roman"/>
          <w:sz w:val="24"/>
          <w:szCs w:val="24"/>
        </w:rPr>
      </w:pPr>
      <w:r w:rsidRPr="00475F61">
        <w:rPr>
          <w:rFonts w:ascii="Times New Roman" w:hAnsi="Times New Roman" w:cs="Times New Roman"/>
          <w:sz w:val="24"/>
          <w:szCs w:val="24"/>
        </w:rPr>
        <w:t>Instructor</w:t>
      </w:r>
    </w:p>
    <w:p w14:paraId="1E130192" w14:textId="77777777" w:rsidR="00475F61" w:rsidRPr="00475F61" w:rsidRDefault="00475F61" w:rsidP="00475F61">
      <w:pPr>
        <w:spacing w:line="480" w:lineRule="auto"/>
        <w:ind w:firstLine="720"/>
        <w:jc w:val="center"/>
        <w:rPr>
          <w:rFonts w:ascii="Times New Roman" w:hAnsi="Times New Roman" w:cs="Times New Roman"/>
          <w:sz w:val="24"/>
          <w:szCs w:val="24"/>
        </w:rPr>
      </w:pPr>
      <w:r w:rsidRPr="00475F61">
        <w:rPr>
          <w:rFonts w:ascii="Times New Roman" w:hAnsi="Times New Roman" w:cs="Times New Roman"/>
          <w:sz w:val="24"/>
          <w:szCs w:val="24"/>
        </w:rPr>
        <w:t>Course code</w:t>
      </w:r>
    </w:p>
    <w:p w14:paraId="5A2FF94E" w14:textId="77777777" w:rsidR="00475F61" w:rsidRPr="00475F61" w:rsidRDefault="00475F61" w:rsidP="00475F61">
      <w:pPr>
        <w:spacing w:line="480" w:lineRule="auto"/>
        <w:ind w:firstLine="720"/>
        <w:jc w:val="center"/>
        <w:rPr>
          <w:rFonts w:ascii="Times New Roman" w:hAnsi="Times New Roman" w:cs="Times New Roman"/>
          <w:sz w:val="24"/>
          <w:szCs w:val="24"/>
        </w:rPr>
      </w:pPr>
      <w:r w:rsidRPr="00475F61">
        <w:rPr>
          <w:rFonts w:ascii="Times New Roman" w:hAnsi="Times New Roman" w:cs="Times New Roman"/>
          <w:sz w:val="24"/>
          <w:szCs w:val="24"/>
        </w:rPr>
        <w:t>Date of submission</w:t>
      </w:r>
    </w:p>
    <w:p w14:paraId="7DAA5E5D" w14:textId="77777777" w:rsidR="00CF0E1E" w:rsidRPr="00CF0E1E" w:rsidRDefault="00CF0E1E" w:rsidP="00CF0E1E">
      <w:pPr>
        <w:spacing w:line="480" w:lineRule="auto"/>
        <w:ind w:firstLine="720"/>
        <w:rPr>
          <w:rFonts w:ascii="Times New Roman" w:hAnsi="Times New Roman" w:cs="Times New Roman"/>
          <w:sz w:val="24"/>
          <w:szCs w:val="24"/>
        </w:rPr>
      </w:pPr>
    </w:p>
    <w:p w14:paraId="041025BB" w14:textId="77777777" w:rsidR="00CF0E1E" w:rsidRPr="00CF0E1E" w:rsidRDefault="00CF0E1E" w:rsidP="00CF0E1E">
      <w:pPr>
        <w:spacing w:line="480" w:lineRule="auto"/>
        <w:ind w:firstLine="720"/>
        <w:rPr>
          <w:rFonts w:ascii="Times New Roman" w:hAnsi="Times New Roman" w:cs="Times New Roman"/>
          <w:sz w:val="24"/>
          <w:szCs w:val="24"/>
        </w:rPr>
      </w:pPr>
    </w:p>
    <w:p w14:paraId="3DAED50C" w14:textId="77777777" w:rsidR="00CF0E1E" w:rsidRPr="00CF0E1E" w:rsidRDefault="00CF0E1E" w:rsidP="00CF0E1E">
      <w:pPr>
        <w:spacing w:line="480" w:lineRule="auto"/>
        <w:ind w:firstLine="720"/>
        <w:rPr>
          <w:rFonts w:ascii="Times New Roman" w:hAnsi="Times New Roman" w:cs="Times New Roman"/>
          <w:sz w:val="24"/>
          <w:szCs w:val="24"/>
        </w:rPr>
      </w:pPr>
    </w:p>
    <w:p w14:paraId="0726D17F" w14:textId="77777777" w:rsidR="00CF0E1E" w:rsidRPr="00CF0E1E" w:rsidRDefault="00CF0E1E" w:rsidP="00CF0E1E">
      <w:pPr>
        <w:spacing w:line="480" w:lineRule="auto"/>
        <w:ind w:firstLine="720"/>
        <w:rPr>
          <w:rFonts w:ascii="Times New Roman" w:hAnsi="Times New Roman" w:cs="Times New Roman"/>
          <w:sz w:val="24"/>
          <w:szCs w:val="24"/>
        </w:rPr>
      </w:pPr>
    </w:p>
    <w:p w14:paraId="6336BE0C" w14:textId="77777777" w:rsidR="00CF0E1E" w:rsidRPr="00CF0E1E" w:rsidRDefault="00CF0E1E" w:rsidP="00CF0E1E">
      <w:pPr>
        <w:spacing w:line="480" w:lineRule="auto"/>
        <w:ind w:firstLine="720"/>
        <w:rPr>
          <w:rFonts w:ascii="Times New Roman" w:hAnsi="Times New Roman" w:cs="Times New Roman"/>
          <w:sz w:val="24"/>
          <w:szCs w:val="24"/>
        </w:rPr>
      </w:pPr>
    </w:p>
    <w:p w14:paraId="2F76E4C0" w14:textId="77777777" w:rsidR="00CF0E1E" w:rsidRPr="00CF0E1E" w:rsidRDefault="00CF0E1E" w:rsidP="00CF0E1E">
      <w:pPr>
        <w:spacing w:line="480" w:lineRule="auto"/>
        <w:ind w:firstLine="720"/>
        <w:rPr>
          <w:rFonts w:ascii="Times New Roman" w:hAnsi="Times New Roman" w:cs="Times New Roman"/>
          <w:sz w:val="24"/>
          <w:szCs w:val="24"/>
        </w:rPr>
      </w:pPr>
    </w:p>
    <w:p w14:paraId="4C7B05AF" w14:textId="77777777" w:rsidR="00CF0E1E" w:rsidRPr="00CF0E1E" w:rsidRDefault="00CF0E1E" w:rsidP="00CF0E1E">
      <w:pPr>
        <w:spacing w:line="480" w:lineRule="auto"/>
        <w:ind w:firstLine="720"/>
        <w:rPr>
          <w:rFonts w:ascii="Times New Roman" w:hAnsi="Times New Roman" w:cs="Times New Roman"/>
          <w:sz w:val="24"/>
          <w:szCs w:val="24"/>
        </w:rPr>
      </w:pPr>
    </w:p>
    <w:p w14:paraId="5FE7027D" w14:textId="77777777" w:rsidR="00CF0E1E" w:rsidRPr="00CF0E1E" w:rsidRDefault="00CF0E1E" w:rsidP="00CF0E1E">
      <w:pPr>
        <w:spacing w:line="480" w:lineRule="auto"/>
        <w:ind w:firstLine="720"/>
        <w:rPr>
          <w:rFonts w:ascii="Times New Roman" w:hAnsi="Times New Roman" w:cs="Times New Roman"/>
          <w:sz w:val="24"/>
          <w:szCs w:val="24"/>
        </w:rPr>
      </w:pPr>
    </w:p>
    <w:p w14:paraId="7E094A97" w14:textId="77777777" w:rsidR="00CF0E1E" w:rsidRPr="00CF0E1E" w:rsidRDefault="00CF0E1E" w:rsidP="00CF0E1E">
      <w:pPr>
        <w:spacing w:line="480" w:lineRule="auto"/>
        <w:ind w:firstLine="720"/>
        <w:rPr>
          <w:rFonts w:ascii="Times New Roman" w:hAnsi="Times New Roman" w:cs="Times New Roman"/>
          <w:sz w:val="24"/>
          <w:szCs w:val="24"/>
        </w:rPr>
      </w:pPr>
    </w:p>
    <w:p w14:paraId="3B040251" w14:textId="58031803" w:rsidR="00CF0E1E" w:rsidRDefault="00CF0E1E" w:rsidP="00CF0E1E">
      <w:pPr>
        <w:spacing w:line="480" w:lineRule="auto"/>
        <w:rPr>
          <w:rFonts w:ascii="Times New Roman" w:hAnsi="Times New Roman" w:cs="Times New Roman"/>
          <w:sz w:val="24"/>
          <w:szCs w:val="24"/>
        </w:rPr>
      </w:pPr>
    </w:p>
    <w:p w14:paraId="09BCFDF7" w14:textId="77777777" w:rsidR="00475F61" w:rsidRPr="00CF0E1E" w:rsidRDefault="00475F61" w:rsidP="00CF0E1E">
      <w:pPr>
        <w:spacing w:line="480" w:lineRule="auto"/>
        <w:rPr>
          <w:rFonts w:ascii="Times New Roman" w:hAnsi="Times New Roman" w:cs="Times New Roman"/>
          <w:sz w:val="24"/>
          <w:szCs w:val="24"/>
        </w:rPr>
      </w:pPr>
    </w:p>
    <w:p w14:paraId="1ABDB9D1" w14:textId="12A621D6" w:rsidR="00966203" w:rsidRPr="00CF0E1E" w:rsidRDefault="006952F5" w:rsidP="00CF0E1E">
      <w:pPr>
        <w:spacing w:line="480" w:lineRule="auto"/>
        <w:ind w:firstLine="720"/>
        <w:rPr>
          <w:rFonts w:ascii="Times New Roman" w:hAnsi="Times New Roman" w:cs="Times New Roman"/>
          <w:sz w:val="24"/>
          <w:szCs w:val="24"/>
        </w:rPr>
      </w:pPr>
      <w:r w:rsidRPr="00CF0E1E">
        <w:rPr>
          <w:rFonts w:ascii="Times New Roman" w:hAnsi="Times New Roman" w:cs="Times New Roman"/>
          <w:sz w:val="24"/>
          <w:szCs w:val="24"/>
        </w:rPr>
        <w:lastRenderedPageBreak/>
        <w:t>The failure of laboratory or any other medical device in the health facility can put the lives of many patients at risk, understanding that some fully depend on some equipment for breathing and other metabolic functions. Therefore, the devices need to be r</w:t>
      </w:r>
      <w:r w:rsidRPr="00CF0E1E">
        <w:rPr>
          <w:rFonts w:ascii="Times New Roman" w:hAnsi="Times New Roman" w:cs="Times New Roman"/>
          <w:sz w:val="24"/>
          <w:szCs w:val="24"/>
        </w:rPr>
        <w:t>egularly inspected so that any trouble can be identified and appropriate measures are taken</w:t>
      </w:r>
      <w:r w:rsidR="00C242DF">
        <w:rPr>
          <w:rFonts w:ascii="Times New Roman" w:hAnsi="Times New Roman" w:cs="Times New Roman"/>
          <w:sz w:val="24"/>
          <w:szCs w:val="24"/>
        </w:rPr>
        <w:t xml:space="preserve"> (Ferrer et al, 2017)</w:t>
      </w:r>
      <w:r w:rsidRPr="00CF0E1E">
        <w:rPr>
          <w:rFonts w:ascii="Times New Roman" w:hAnsi="Times New Roman" w:cs="Times New Roman"/>
          <w:sz w:val="24"/>
          <w:szCs w:val="24"/>
        </w:rPr>
        <w:t>. The hospital has established protocols for troubleshooting once there is a problem with equipment at any department so that the responsible technicians can respond</w:t>
      </w:r>
      <w:r w:rsidRPr="00CF0E1E">
        <w:rPr>
          <w:rFonts w:ascii="Times New Roman" w:hAnsi="Times New Roman" w:cs="Times New Roman"/>
          <w:sz w:val="24"/>
          <w:szCs w:val="24"/>
        </w:rPr>
        <w:t xml:space="preserve"> as quickly as possible. The devices should be of the highest quality, and their conditions should always be subject to adherence to the established quality standards. Quality control should also involve regular disinfection of the devices to prevent infec</w:t>
      </w:r>
      <w:r w:rsidRPr="00CF0E1E">
        <w:rPr>
          <w:rFonts w:ascii="Times New Roman" w:hAnsi="Times New Roman" w:cs="Times New Roman"/>
          <w:sz w:val="24"/>
          <w:szCs w:val="24"/>
        </w:rPr>
        <w:t xml:space="preserve">tions from other users. </w:t>
      </w:r>
    </w:p>
    <w:p w14:paraId="186D9670" w14:textId="51F985F5" w:rsidR="00966203" w:rsidRDefault="006952F5" w:rsidP="00CF0E1E">
      <w:pPr>
        <w:spacing w:line="480" w:lineRule="auto"/>
        <w:ind w:firstLine="720"/>
        <w:rPr>
          <w:rFonts w:ascii="Times New Roman" w:hAnsi="Times New Roman" w:cs="Times New Roman"/>
          <w:sz w:val="24"/>
          <w:szCs w:val="24"/>
        </w:rPr>
      </w:pPr>
      <w:r w:rsidRPr="00CF0E1E">
        <w:rPr>
          <w:rFonts w:ascii="Times New Roman" w:hAnsi="Times New Roman" w:cs="Times New Roman"/>
          <w:sz w:val="24"/>
          <w:szCs w:val="24"/>
        </w:rPr>
        <w:t>The gas supplied and consumed in the hospital needs to be regulated t</w:t>
      </w:r>
      <w:r w:rsidR="00992058" w:rsidRPr="00CF0E1E">
        <w:rPr>
          <w:rFonts w:ascii="Times New Roman" w:hAnsi="Times New Roman" w:cs="Times New Roman"/>
          <w:sz w:val="24"/>
          <w:szCs w:val="24"/>
        </w:rPr>
        <w:t>o ensure that it is used correctly and account for every gas supplied for medical purposes. The annual consumption of medical gases can only be realized if the appropriate system or equipment is used to regulate and monitor the gases. Medical gases are supplied or delivered to the hospital depending on the gas's properties and the safety precautions required when transporting gases</w:t>
      </w:r>
      <w:r w:rsidR="00C242DF" w:rsidRPr="00C242DF">
        <w:rPr>
          <w:rFonts w:ascii="Times New Roman" w:hAnsi="Times New Roman" w:cs="Times New Roman"/>
          <w:sz w:val="24"/>
          <w:szCs w:val="24"/>
        </w:rPr>
        <w:t xml:space="preserve"> </w:t>
      </w:r>
      <w:r w:rsidR="00C242DF">
        <w:rPr>
          <w:rFonts w:ascii="Times New Roman" w:hAnsi="Times New Roman" w:cs="Times New Roman"/>
          <w:sz w:val="24"/>
          <w:szCs w:val="24"/>
        </w:rPr>
        <w:t>(</w:t>
      </w:r>
      <w:r w:rsidR="00C242DF" w:rsidRPr="00C242DF">
        <w:rPr>
          <w:rFonts w:ascii="Times New Roman" w:hAnsi="Times New Roman" w:cs="Times New Roman"/>
          <w:sz w:val="24"/>
          <w:szCs w:val="24"/>
        </w:rPr>
        <w:t>Mock</w:t>
      </w:r>
      <w:r w:rsidR="00C242DF">
        <w:rPr>
          <w:rFonts w:ascii="Times New Roman" w:hAnsi="Times New Roman" w:cs="Times New Roman"/>
          <w:sz w:val="24"/>
          <w:szCs w:val="24"/>
        </w:rPr>
        <w:t xml:space="preserve"> </w:t>
      </w:r>
      <w:r w:rsidR="00C242DF" w:rsidRPr="00C242DF">
        <w:rPr>
          <w:rFonts w:ascii="Times New Roman" w:hAnsi="Times New Roman" w:cs="Times New Roman"/>
          <w:sz w:val="24"/>
          <w:szCs w:val="24"/>
        </w:rPr>
        <w:t>&amp; Meyferth,</w:t>
      </w:r>
      <w:r w:rsidR="00C242DF">
        <w:rPr>
          <w:rFonts w:ascii="Times New Roman" w:hAnsi="Times New Roman" w:cs="Times New Roman"/>
          <w:sz w:val="24"/>
          <w:szCs w:val="24"/>
        </w:rPr>
        <w:t xml:space="preserve"> </w:t>
      </w:r>
      <w:r w:rsidR="00C242DF" w:rsidRPr="00C242DF">
        <w:rPr>
          <w:rFonts w:ascii="Times New Roman" w:hAnsi="Times New Roman" w:cs="Times New Roman"/>
          <w:sz w:val="24"/>
          <w:szCs w:val="24"/>
        </w:rPr>
        <w:t>2020)</w:t>
      </w:r>
      <w:r w:rsidR="00992058" w:rsidRPr="00CF0E1E">
        <w:rPr>
          <w:rFonts w:ascii="Times New Roman" w:hAnsi="Times New Roman" w:cs="Times New Roman"/>
          <w:sz w:val="24"/>
          <w:szCs w:val="24"/>
        </w:rPr>
        <w:t xml:space="preserve">. While some gases can be produced in the medical laboratory, a </w:t>
      </w:r>
      <w:r w:rsidR="00A80C42" w:rsidRPr="00CF0E1E">
        <w:rPr>
          <w:rFonts w:ascii="Times New Roman" w:hAnsi="Times New Roman" w:cs="Times New Roman"/>
          <w:sz w:val="24"/>
          <w:szCs w:val="24"/>
        </w:rPr>
        <w:t>large-scale</w:t>
      </w:r>
      <w:r w:rsidR="00992058" w:rsidRPr="00CF0E1E">
        <w:rPr>
          <w:rFonts w:ascii="Times New Roman" w:hAnsi="Times New Roman" w:cs="Times New Roman"/>
          <w:sz w:val="24"/>
          <w:szCs w:val="24"/>
        </w:rPr>
        <w:t xml:space="preserve"> supply is necessary and improves the individuals' health. Compressors are used to regulate the flow and pressure of the gases. The metering systems helps in taking stock of the amount of gas consumed per department in the hospital</w:t>
      </w:r>
      <w:r w:rsidR="00C242DF">
        <w:rPr>
          <w:rFonts w:ascii="Times New Roman" w:hAnsi="Times New Roman" w:cs="Times New Roman"/>
          <w:sz w:val="24"/>
          <w:szCs w:val="24"/>
        </w:rPr>
        <w:t>.</w:t>
      </w:r>
    </w:p>
    <w:p w14:paraId="67CF07E4" w14:textId="0C6EB1C3" w:rsidR="00C242DF" w:rsidRDefault="00C242DF" w:rsidP="00CF0E1E">
      <w:pPr>
        <w:spacing w:line="480" w:lineRule="auto"/>
        <w:ind w:firstLine="720"/>
        <w:rPr>
          <w:rFonts w:ascii="Times New Roman" w:hAnsi="Times New Roman" w:cs="Times New Roman"/>
          <w:sz w:val="24"/>
          <w:szCs w:val="24"/>
        </w:rPr>
      </w:pPr>
    </w:p>
    <w:p w14:paraId="0DA649F4" w14:textId="3F6FCD63" w:rsidR="00C242DF" w:rsidRDefault="00C242DF" w:rsidP="00CF0E1E">
      <w:pPr>
        <w:spacing w:line="480" w:lineRule="auto"/>
        <w:ind w:firstLine="720"/>
        <w:rPr>
          <w:rFonts w:ascii="Times New Roman" w:hAnsi="Times New Roman" w:cs="Times New Roman"/>
          <w:sz w:val="24"/>
          <w:szCs w:val="24"/>
        </w:rPr>
      </w:pPr>
    </w:p>
    <w:p w14:paraId="3F272E33" w14:textId="5D242F32" w:rsidR="00C242DF" w:rsidRDefault="00C242DF" w:rsidP="00CF0E1E">
      <w:pPr>
        <w:spacing w:line="480" w:lineRule="auto"/>
        <w:ind w:firstLine="720"/>
        <w:rPr>
          <w:rFonts w:ascii="Times New Roman" w:hAnsi="Times New Roman" w:cs="Times New Roman"/>
          <w:sz w:val="24"/>
          <w:szCs w:val="24"/>
        </w:rPr>
      </w:pPr>
    </w:p>
    <w:p w14:paraId="20A96F7C" w14:textId="1F26BAD8" w:rsidR="00C242DF" w:rsidRDefault="00C242DF" w:rsidP="00CF0E1E">
      <w:pPr>
        <w:spacing w:line="480" w:lineRule="auto"/>
        <w:ind w:firstLine="720"/>
        <w:rPr>
          <w:rFonts w:ascii="Times New Roman" w:hAnsi="Times New Roman" w:cs="Times New Roman"/>
          <w:sz w:val="24"/>
          <w:szCs w:val="24"/>
        </w:rPr>
      </w:pPr>
    </w:p>
    <w:p w14:paraId="6349C3F2" w14:textId="2F8646E3" w:rsidR="00C242DF" w:rsidRDefault="00C242DF" w:rsidP="00C242D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D5A3EAB" w14:textId="7B0398D8" w:rsidR="00C242DF" w:rsidRDefault="00C242DF" w:rsidP="00C242DF">
      <w:pPr>
        <w:spacing w:line="480" w:lineRule="auto"/>
        <w:ind w:left="720" w:hanging="720"/>
        <w:rPr>
          <w:rFonts w:ascii="Times New Roman" w:hAnsi="Times New Roman" w:cs="Times New Roman"/>
          <w:sz w:val="24"/>
          <w:szCs w:val="24"/>
        </w:rPr>
      </w:pPr>
      <w:r w:rsidRPr="00C242DF">
        <w:rPr>
          <w:rFonts w:ascii="Times New Roman" w:hAnsi="Times New Roman" w:cs="Times New Roman"/>
          <w:sz w:val="24"/>
          <w:szCs w:val="24"/>
        </w:rPr>
        <w:t xml:space="preserve">Ferrer, I., </w:t>
      </w:r>
      <w:proofErr w:type="spellStart"/>
      <w:r w:rsidRPr="00C242DF">
        <w:rPr>
          <w:rFonts w:ascii="Times New Roman" w:hAnsi="Times New Roman" w:cs="Times New Roman"/>
          <w:sz w:val="24"/>
          <w:szCs w:val="24"/>
        </w:rPr>
        <w:t>Grabalosa</w:t>
      </w:r>
      <w:proofErr w:type="spellEnd"/>
      <w:r w:rsidRPr="00C242DF">
        <w:rPr>
          <w:rFonts w:ascii="Times New Roman" w:hAnsi="Times New Roman" w:cs="Times New Roman"/>
          <w:sz w:val="24"/>
          <w:szCs w:val="24"/>
        </w:rPr>
        <w:t>, J., Elias-</w:t>
      </w:r>
      <w:proofErr w:type="spellStart"/>
      <w:r w:rsidRPr="00C242DF">
        <w:rPr>
          <w:rFonts w:ascii="Times New Roman" w:hAnsi="Times New Roman" w:cs="Times New Roman"/>
          <w:sz w:val="24"/>
          <w:szCs w:val="24"/>
        </w:rPr>
        <w:t>Zuñiga</w:t>
      </w:r>
      <w:proofErr w:type="spellEnd"/>
      <w:r w:rsidRPr="00C242DF">
        <w:rPr>
          <w:rFonts w:ascii="Times New Roman" w:hAnsi="Times New Roman" w:cs="Times New Roman"/>
          <w:sz w:val="24"/>
          <w:szCs w:val="24"/>
        </w:rPr>
        <w:t>, A., &amp; Rodriguez, C. A. (2017). Design Issues in Medical Devices. </w:t>
      </w:r>
      <w:r w:rsidRPr="00C242DF">
        <w:rPr>
          <w:rFonts w:ascii="Times New Roman" w:hAnsi="Times New Roman" w:cs="Times New Roman"/>
          <w:i/>
          <w:iCs/>
          <w:sz w:val="24"/>
          <w:szCs w:val="24"/>
        </w:rPr>
        <w:t>Biomedical Devices</w:t>
      </w:r>
      <w:r w:rsidRPr="00C242DF">
        <w:rPr>
          <w:rFonts w:ascii="Times New Roman" w:hAnsi="Times New Roman" w:cs="Times New Roman"/>
          <w:sz w:val="24"/>
          <w:szCs w:val="24"/>
        </w:rPr>
        <w:t>, 23.</w:t>
      </w:r>
    </w:p>
    <w:p w14:paraId="540B8B5B" w14:textId="258301B1" w:rsidR="00C242DF" w:rsidRPr="00CF0E1E" w:rsidRDefault="00C242DF" w:rsidP="00C242DF">
      <w:pPr>
        <w:spacing w:line="480" w:lineRule="auto"/>
        <w:ind w:left="720" w:hanging="720"/>
        <w:rPr>
          <w:rFonts w:ascii="Times New Roman" w:hAnsi="Times New Roman" w:cs="Times New Roman"/>
          <w:sz w:val="24"/>
          <w:szCs w:val="24"/>
        </w:rPr>
      </w:pPr>
      <w:bookmarkStart w:id="0" w:name="_Hlk54238414"/>
      <w:r w:rsidRPr="00C242DF">
        <w:rPr>
          <w:rFonts w:ascii="Times New Roman" w:hAnsi="Times New Roman" w:cs="Times New Roman"/>
          <w:sz w:val="24"/>
          <w:szCs w:val="24"/>
        </w:rPr>
        <w:t>Mock, K. E. N., &amp; Meyferth, D. C. (2020).</w:t>
      </w:r>
      <w:bookmarkEnd w:id="0"/>
      <w:r w:rsidRPr="00C242DF">
        <w:rPr>
          <w:rFonts w:ascii="Times New Roman" w:hAnsi="Times New Roman" w:cs="Times New Roman"/>
          <w:sz w:val="24"/>
          <w:szCs w:val="24"/>
        </w:rPr>
        <w:t> </w:t>
      </w:r>
      <w:r w:rsidRPr="00C242DF">
        <w:rPr>
          <w:rFonts w:ascii="Times New Roman" w:hAnsi="Times New Roman" w:cs="Times New Roman"/>
          <w:i/>
          <w:iCs/>
          <w:sz w:val="24"/>
          <w:szCs w:val="24"/>
        </w:rPr>
        <w:t>U.S. Patent Application No. 16/218,370</w:t>
      </w:r>
      <w:r w:rsidRPr="00C242DF">
        <w:rPr>
          <w:rFonts w:ascii="Times New Roman" w:hAnsi="Times New Roman" w:cs="Times New Roman"/>
          <w:sz w:val="24"/>
          <w:szCs w:val="24"/>
        </w:rPr>
        <w:t>.</w:t>
      </w:r>
    </w:p>
    <w:sectPr w:rsidR="00C242DF" w:rsidRPr="00CF0E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14F397" w14:textId="77777777" w:rsidR="006952F5" w:rsidRDefault="006952F5" w:rsidP="00CF0E1E">
      <w:pPr>
        <w:spacing w:after="0" w:line="240" w:lineRule="auto"/>
      </w:pPr>
      <w:r>
        <w:separator/>
      </w:r>
    </w:p>
  </w:endnote>
  <w:endnote w:type="continuationSeparator" w:id="0">
    <w:p w14:paraId="5EA6D14E" w14:textId="77777777" w:rsidR="006952F5" w:rsidRDefault="006952F5" w:rsidP="00CF0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BA0184" w14:textId="77777777" w:rsidR="006952F5" w:rsidRDefault="006952F5" w:rsidP="00CF0E1E">
      <w:pPr>
        <w:spacing w:after="0" w:line="240" w:lineRule="auto"/>
      </w:pPr>
      <w:r>
        <w:separator/>
      </w:r>
    </w:p>
  </w:footnote>
  <w:footnote w:type="continuationSeparator" w:id="0">
    <w:p w14:paraId="1C607E31" w14:textId="77777777" w:rsidR="006952F5" w:rsidRDefault="006952F5" w:rsidP="00CF0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60532369"/>
      <w:docPartObj>
        <w:docPartGallery w:val="Page Numbers (Top of Page)"/>
        <w:docPartUnique/>
      </w:docPartObj>
    </w:sdtPr>
    <w:sdtEndPr>
      <w:rPr>
        <w:noProof/>
      </w:rPr>
    </w:sdtEndPr>
    <w:sdtContent>
      <w:p w14:paraId="468FD644" w14:textId="1D798A3C" w:rsidR="00CF0E1E" w:rsidRPr="00CF0E1E" w:rsidRDefault="00CF0E1E">
        <w:pPr>
          <w:pStyle w:val="Header"/>
          <w:jc w:val="right"/>
          <w:rPr>
            <w:rFonts w:ascii="Times New Roman" w:hAnsi="Times New Roman" w:cs="Times New Roman"/>
            <w:sz w:val="24"/>
            <w:szCs w:val="24"/>
          </w:rPr>
        </w:pPr>
        <w:r w:rsidRPr="00CF0E1E">
          <w:rPr>
            <w:rFonts w:ascii="Times New Roman" w:hAnsi="Times New Roman" w:cs="Times New Roman"/>
            <w:sz w:val="24"/>
            <w:szCs w:val="24"/>
          </w:rPr>
          <w:fldChar w:fldCharType="begin"/>
        </w:r>
        <w:r w:rsidRPr="00CF0E1E">
          <w:rPr>
            <w:rFonts w:ascii="Times New Roman" w:hAnsi="Times New Roman" w:cs="Times New Roman"/>
            <w:sz w:val="24"/>
            <w:szCs w:val="24"/>
          </w:rPr>
          <w:instrText xml:space="preserve"> PAGE   \* MERGEFORMAT </w:instrText>
        </w:r>
        <w:r w:rsidRPr="00CF0E1E">
          <w:rPr>
            <w:rFonts w:ascii="Times New Roman" w:hAnsi="Times New Roman" w:cs="Times New Roman"/>
            <w:sz w:val="24"/>
            <w:szCs w:val="24"/>
          </w:rPr>
          <w:fldChar w:fldCharType="separate"/>
        </w:r>
        <w:r w:rsidRPr="00CF0E1E">
          <w:rPr>
            <w:rFonts w:ascii="Times New Roman" w:hAnsi="Times New Roman" w:cs="Times New Roman"/>
            <w:noProof/>
            <w:sz w:val="24"/>
            <w:szCs w:val="24"/>
          </w:rPr>
          <w:t>2</w:t>
        </w:r>
        <w:r w:rsidRPr="00CF0E1E">
          <w:rPr>
            <w:rFonts w:ascii="Times New Roman" w:hAnsi="Times New Roman" w:cs="Times New Roman"/>
            <w:noProof/>
            <w:sz w:val="24"/>
            <w:szCs w:val="24"/>
          </w:rPr>
          <w:fldChar w:fldCharType="end"/>
        </w:r>
      </w:p>
    </w:sdtContent>
  </w:sdt>
  <w:p w14:paraId="1A03C3D8" w14:textId="77777777" w:rsidR="00CF0E1E" w:rsidRPr="00CF0E1E" w:rsidRDefault="00CF0E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03"/>
    <w:rsid w:val="00475F61"/>
    <w:rsid w:val="006952F5"/>
    <w:rsid w:val="00966203"/>
    <w:rsid w:val="00992058"/>
    <w:rsid w:val="00A80C42"/>
    <w:rsid w:val="00C242DF"/>
    <w:rsid w:val="00CF0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B821E"/>
  <w15:chartTrackingRefBased/>
  <w15:docId w15:val="{72600B33-B05B-4DE4-ABE2-F9D4C0B50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1E"/>
  </w:style>
  <w:style w:type="paragraph" w:styleId="Footer">
    <w:name w:val="footer"/>
    <w:basedOn w:val="Normal"/>
    <w:link w:val="FooterChar"/>
    <w:uiPriority w:val="99"/>
    <w:unhideWhenUsed/>
    <w:rsid w:val="00CF0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2020-10-22T02:23:00Z</dcterms:created>
  <dcterms:modified xsi:type="dcterms:W3CDTF">2020-10-22T02:54:00Z</dcterms:modified>
</cp:coreProperties>
</file>